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F45FF" w:rsidRDefault="00F23D43">
      <w:pPr>
        <w:pStyle w:val="normal0"/>
        <w:jc w:val="center"/>
        <w:rPr>
          <w:rFonts w:ascii="Arial Bold" w:eastAsia="Arial Bold" w:hAnsi="Arial Bold" w:cs="Arial Bold"/>
        </w:rPr>
      </w:pPr>
      <w:r>
        <w:rPr>
          <w:rFonts w:ascii="Arial Bold"/>
        </w:rPr>
        <w:t>Quick Team Assessment</w:t>
      </w:r>
    </w:p>
    <w:p w:rsidR="005F45FF" w:rsidRDefault="005F45FF">
      <w:pPr>
        <w:pStyle w:val="normal0"/>
        <w:rPr>
          <w:rFonts w:ascii="Arial" w:eastAsia="Arial" w:hAnsi="Arial" w:cs="Arial"/>
        </w:rPr>
      </w:pPr>
    </w:p>
    <w:p w:rsidR="005F45FF" w:rsidRDefault="00F23D43">
      <w:pPr>
        <w:pStyle w:val="normal0"/>
        <w:rPr>
          <w:rFonts w:ascii="Arial" w:eastAsia="Arial" w:hAnsi="Arial" w:cs="Arial"/>
        </w:rPr>
      </w:pPr>
      <w:r>
        <w:rPr>
          <w:rFonts w:ascii="Arial"/>
        </w:rPr>
        <w:t>It can be useful when working on a group project to periodically check in about how the team is functioning. Doing this can reveal important differences in how individuals view the team dynamics. This only needs to take a few minutes at the end of a meetin</w:t>
      </w:r>
      <w:r>
        <w:rPr>
          <w:rFonts w:ascii="Arial"/>
        </w:rPr>
        <w:t xml:space="preserve">g. </w:t>
      </w:r>
    </w:p>
    <w:p w:rsidR="005F45FF" w:rsidRDefault="005F45FF">
      <w:pPr>
        <w:pStyle w:val="normal0"/>
        <w:rPr>
          <w:rFonts w:ascii="Arial" w:eastAsia="Arial" w:hAnsi="Arial" w:cs="Arial"/>
        </w:rPr>
      </w:pPr>
    </w:p>
    <w:p w:rsidR="005F45FF" w:rsidRDefault="00F23D43">
      <w:pPr>
        <w:pStyle w:val="normal0"/>
        <w:rPr>
          <w:rFonts w:ascii="Arial" w:eastAsia="Arial" w:hAnsi="Arial" w:cs="Arial"/>
        </w:rPr>
      </w:pPr>
      <w:r>
        <w:rPr>
          <w:rFonts w:ascii="Arial Bold"/>
        </w:rPr>
        <w:t>Instructions</w:t>
      </w:r>
      <w:r>
        <w:rPr>
          <w:rFonts w:ascii="Arial"/>
        </w:rPr>
        <w:t>: Each member should individually rate the team on each of the categories listed below.</w:t>
      </w:r>
    </w:p>
    <w:p w:rsidR="005F45FF" w:rsidRDefault="005F45FF">
      <w:pPr>
        <w:pStyle w:val="normal0"/>
        <w:rPr>
          <w:rFonts w:ascii="Arial" w:eastAsia="Arial" w:hAnsi="Arial" w:cs="Arial"/>
        </w:rPr>
      </w:pPr>
    </w:p>
    <w:p w:rsidR="005F45FF" w:rsidRDefault="00F23D43">
      <w:pPr>
        <w:pStyle w:val="normal0"/>
        <w:rPr>
          <w:rFonts w:ascii="Arial" w:eastAsia="Arial" w:hAnsi="Arial" w:cs="Arial"/>
        </w:rPr>
      </w:pPr>
      <w:r>
        <w:rPr>
          <w:rFonts w:ascii="Arial"/>
        </w:rPr>
        <w:t>After you discuss your ratings, have each member state what they will do to improve the team</w:t>
      </w:r>
      <w:r>
        <w:rPr>
          <w:rFonts w:hAnsi="Arial"/>
        </w:rPr>
        <w:t>’</w:t>
      </w:r>
      <w:r>
        <w:rPr>
          <w:rFonts w:ascii="Arial"/>
        </w:rPr>
        <w:t>s effectiveness. Together, decide if these action steps a</w:t>
      </w:r>
      <w:r>
        <w:rPr>
          <w:rFonts w:ascii="Arial"/>
        </w:rPr>
        <w:t>re sufficient. If your ratings are low, you may want to do this regularly until the scores (and the team functioning) improve.</w:t>
      </w:r>
    </w:p>
    <w:p w:rsidR="005F45FF" w:rsidRDefault="005F45FF">
      <w:pPr>
        <w:pStyle w:val="normal0"/>
        <w:rPr>
          <w:rFonts w:ascii="Arial" w:eastAsia="Arial" w:hAnsi="Arial" w:cs="Arial"/>
        </w:rPr>
      </w:pPr>
    </w:p>
    <w:p w:rsidR="005F45FF" w:rsidRDefault="00F23D43">
      <w:pPr>
        <w:pStyle w:val="normal0"/>
        <w:rPr>
          <w:rFonts w:ascii="Arial" w:eastAsia="Arial" w:hAnsi="Arial" w:cs="Arial"/>
        </w:rPr>
      </w:pPr>
      <w:r>
        <w:rPr>
          <w:rFonts w:ascii="Arial"/>
        </w:rPr>
        <w:t>Rating Scale:</w:t>
      </w:r>
      <w:r>
        <w:rPr>
          <w:rFonts w:ascii="Arial"/>
        </w:rPr>
        <w:tab/>
      </w:r>
    </w:p>
    <w:p w:rsidR="005F45FF" w:rsidRDefault="00F23D43">
      <w:pPr>
        <w:pStyle w:val="normal0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ab/>
        <w:t>5 = We always do this.</w:t>
      </w:r>
    </w:p>
    <w:p w:rsidR="005F45FF" w:rsidRDefault="00F23D43">
      <w:pPr>
        <w:pStyle w:val="normal0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ab/>
        <w:t>4 = We mostly do this.</w:t>
      </w:r>
    </w:p>
    <w:p w:rsidR="005F45FF" w:rsidRDefault="00F23D43">
      <w:pPr>
        <w:pStyle w:val="normal0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ab/>
        <w:t>3 = We</w:t>
      </w:r>
      <w:r>
        <w:rPr>
          <w:rFonts w:hAnsi="Arial"/>
        </w:rPr>
        <w:t>’</w:t>
      </w:r>
      <w:r>
        <w:rPr>
          <w:rFonts w:ascii="Arial"/>
        </w:rPr>
        <w:t xml:space="preserve">re inconsistent. </w:t>
      </w:r>
    </w:p>
    <w:p w:rsidR="005F45FF" w:rsidRDefault="00F23D43">
      <w:pPr>
        <w:pStyle w:val="normal0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ab/>
        <w:t>2 = We mostly don</w:t>
      </w:r>
      <w:r>
        <w:rPr>
          <w:rFonts w:hAnsi="Arial"/>
        </w:rPr>
        <w:t>’</w:t>
      </w:r>
      <w:r>
        <w:rPr>
          <w:rFonts w:ascii="Arial"/>
        </w:rPr>
        <w:t>t do this.</w:t>
      </w:r>
    </w:p>
    <w:p w:rsidR="005F45FF" w:rsidRDefault="00F23D43">
      <w:pPr>
        <w:pStyle w:val="normal0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ab/>
        <w:t>1 = We a</w:t>
      </w:r>
      <w:r>
        <w:rPr>
          <w:rFonts w:ascii="Arial" w:eastAsia="Arial" w:hAnsi="Arial" w:cs="Arial"/>
        </w:rPr>
        <w:t>lmost never do this.</w:t>
      </w:r>
    </w:p>
    <w:p w:rsidR="005F45FF" w:rsidRDefault="005F45FF">
      <w:pPr>
        <w:pStyle w:val="normal0"/>
        <w:rPr>
          <w:rFonts w:ascii="Arial" w:eastAsia="Arial" w:hAnsi="Arial" w:cs="Arial"/>
        </w:rPr>
      </w:pPr>
    </w:p>
    <w:tbl>
      <w:tblPr>
        <w:tblW w:w="9215" w:type="dxa"/>
        <w:tblInd w:w="206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/>
      </w:tblPr>
      <w:tblGrid>
        <w:gridCol w:w="6139"/>
        <w:gridCol w:w="615"/>
        <w:gridCol w:w="615"/>
        <w:gridCol w:w="615"/>
        <w:gridCol w:w="615"/>
        <w:gridCol w:w="616"/>
      </w:tblGrid>
      <w:tr w:rsidR="005F45FF">
        <w:trPr>
          <w:trHeight w:val="562"/>
        </w:trPr>
        <w:tc>
          <w:tcPr>
            <w:tcW w:w="6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F45FF" w:rsidRDefault="00F23D43">
            <w:pPr>
              <w:pStyle w:val="normal0"/>
              <w:rPr>
                <w:rFonts w:ascii="Arial" w:eastAsia="Arial" w:hAnsi="Arial" w:cs="Arial"/>
              </w:rPr>
            </w:pPr>
            <w:r>
              <w:rPr>
                <w:rFonts w:ascii="Arial"/>
              </w:rPr>
              <w:t>Arrive on time to meetings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F45FF" w:rsidRDefault="00F23D43">
            <w:pPr>
              <w:pStyle w:val="normal0"/>
              <w:jc w:val="center"/>
            </w:pPr>
            <w:r>
              <w:rPr>
                <w:rFonts w:ascii="Arial"/>
              </w:rPr>
              <w:t>5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F45FF" w:rsidRDefault="00F23D43">
            <w:pPr>
              <w:pStyle w:val="normal0"/>
              <w:jc w:val="center"/>
            </w:pPr>
            <w:r>
              <w:rPr>
                <w:rFonts w:ascii="Arial"/>
              </w:rPr>
              <w:t>4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F45FF" w:rsidRDefault="00F23D43">
            <w:pPr>
              <w:pStyle w:val="normal0"/>
              <w:jc w:val="center"/>
            </w:pPr>
            <w:r>
              <w:rPr>
                <w:rFonts w:ascii="Arial"/>
              </w:rPr>
              <w:t>3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F45FF" w:rsidRDefault="00F23D43">
            <w:pPr>
              <w:pStyle w:val="normal0"/>
              <w:jc w:val="center"/>
            </w:pPr>
            <w:r>
              <w:rPr>
                <w:rFonts w:ascii="Arial"/>
              </w:rPr>
              <w:t>2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F45FF" w:rsidRDefault="00F23D43">
            <w:pPr>
              <w:pStyle w:val="normal0"/>
              <w:jc w:val="center"/>
            </w:pPr>
            <w:r>
              <w:rPr>
                <w:rFonts w:ascii="Arial"/>
              </w:rPr>
              <w:t>1</w:t>
            </w:r>
          </w:p>
        </w:tc>
      </w:tr>
      <w:tr w:rsidR="005F45FF">
        <w:trPr>
          <w:trHeight w:val="562"/>
        </w:trPr>
        <w:tc>
          <w:tcPr>
            <w:tcW w:w="6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F45FF" w:rsidRDefault="00F23D43">
            <w:pPr>
              <w:pStyle w:val="normal0"/>
              <w:rPr>
                <w:rFonts w:ascii="Arial" w:eastAsia="Arial" w:hAnsi="Arial" w:cs="Arial"/>
              </w:rPr>
            </w:pPr>
            <w:r>
              <w:rPr>
                <w:rFonts w:ascii="Arial"/>
              </w:rPr>
              <w:t>Come prepared for meetings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F45FF" w:rsidRDefault="00F23D43">
            <w:pPr>
              <w:pStyle w:val="normal0"/>
              <w:jc w:val="center"/>
            </w:pPr>
            <w:r>
              <w:rPr>
                <w:rFonts w:ascii="Arial"/>
              </w:rPr>
              <w:t>5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F45FF" w:rsidRDefault="00F23D43">
            <w:pPr>
              <w:pStyle w:val="normal0"/>
              <w:jc w:val="center"/>
            </w:pPr>
            <w:r>
              <w:rPr>
                <w:rFonts w:ascii="Arial"/>
              </w:rPr>
              <w:t>4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F45FF" w:rsidRDefault="00F23D43">
            <w:pPr>
              <w:pStyle w:val="normal0"/>
              <w:jc w:val="center"/>
            </w:pPr>
            <w:r>
              <w:rPr>
                <w:rFonts w:ascii="Arial"/>
              </w:rPr>
              <w:t>3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F45FF" w:rsidRDefault="00F23D43">
            <w:pPr>
              <w:pStyle w:val="normal0"/>
              <w:jc w:val="center"/>
            </w:pPr>
            <w:r>
              <w:rPr>
                <w:rFonts w:ascii="Arial"/>
              </w:rPr>
              <w:t>2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F45FF" w:rsidRDefault="00F23D43">
            <w:pPr>
              <w:pStyle w:val="normal0"/>
              <w:jc w:val="center"/>
            </w:pPr>
            <w:r>
              <w:rPr>
                <w:rFonts w:ascii="Arial"/>
              </w:rPr>
              <w:t>1</w:t>
            </w:r>
          </w:p>
        </w:tc>
      </w:tr>
      <w:tr w:rsidR="005F45FF">
        <w:trPr>
          <w:trHeight w:val="562"/>
        </w:trPr>
        <w:tc>
          <w:tcPr>
            <w:tcW w:w="6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F45FF" w:rsidRDefault="00F23D43">
            <w:pPr>
              <w:pStyle w:val="normal0"/>
            </w:pPr>
            <w:r>
              <w:rPr>
                <w:rFonts w:ascii="Arial"/>
              </w:rPr>
              <w:t>Balance participation among team members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F45FF" w:rsidRDefault="00F23D43">
            <w:pPr>
              <w:pStyle w:val="normal0"/>
              <w:jc w:val="center"/>
            </w:pPr>
            <w:r>
              <w:rPr>
                <w:rFonts w:ascii="Arial"/>
              </w:rPr>
              <w:t>5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F45FF" w:rsidRDefault="00F23D43">
            <w:pPr>
              <w:pStyle w:val="normal0"/>
              <w:jc w:val="center"/>
            </w:pPr>
            <w:r>
              <w:rPr>
                <w:rFonts w:ascii="Arial"/>
              </w:rPr>
              <w:t>4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F45FF" w:rsidRDefault="00F23D43">
            <w:pPr>
              <w:pStyle w:val="normal0"/>
              <w:jc w:val="center"/>
            </w:pPr>
            <w:r>
              <w:rPr>
                <w:rFonts w:ascii="Arial"/>
              </w:rPr>
              <w:t>3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F45FF" w:rsidRDefault="00F23D43">
            <w:pPr>
              <w:pStyle w:val="normal0"/>
              <w:jc w:val="center"/>
            </w:pPr>
            <w:r>
              <w:rPr>
                <w:rFonts w:ascii="Arial"/>
              </w:rPr>
              <w:t>2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F45FF" w:rsidRDefault="00F23D43">
            <w:pPr>
              <w:pStyle w:val="normal0"/>
              <w:jc w:val="center"/>
            </w:pPr>
            <w:r>
              <w:rPr>
                <w:rFonts w:ascii="Arial"/>
              </w:rPr>
              <w:t>1</w:t>
            </w:r>
          </w:p>
        </w:tc>
      </w:tr>
      <w:tr w:rsidR="005F45FF">
        <w:trPr>
          <w:trHeight w:val="562"/>
        </w:trPr>
        <w:tc>
          <w:tcPr>
            <w:tcW w:w="6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F45FF" w:rsidRDefault="00F23D43">
            <w:pPr>
              <w:pStyle w:val="normal0"/>
              <w:rPr>
                <w:rFonts w:ascii="Arial" w:eastAsia="Arial" w:hAnsi="Arial" w:cs="Arial"/>
              </w:rPr>
            </w:pPr>
            <w:r>
              <w:rPr>
                <w:rFonts w:ascii="Arial"/>
              </w:rPr>
              <w:t>Disagree respectfully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F45FF" w:rsidRDefault="00F23D43">
            <w:pPr>
              <w:pStyle w:val="normal0"/>
              <w:jc w:val="center"/>
            </w:pPr>
            <w:r>
              <w:rPr>
                <w:rFonts w:ascii="Arial"/>
              </w:rPr>
              <w:t>5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F45FF" w:rsidRDefault="00F23D43">
            <w:pPr>
              <w:pStyle w:val="normal0"/>
              <w:jc w:val="center"/>
            </w:pPr>
            <w:r>
              <w:rPr>
                <w:rFonts w:ascii="Arial"/>
              </w:rPr>
              <w:t>4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F45FF" w:rsidRDefault="00F23D43">
            <w:pPr>
              <w:pStyle w:val="normal0"/>
              <w:jc w:val="center"/>
            </w:pPr>
            <w:r>
              <w:rPr>
                <w:rFonts w:ascii="Arial"/>
              </w:rPr>
              <w:t>3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F45FF" w:rsidRDefault="00F23D43">
            <w:pPr>
              <w:pStyle w:val="normal0"/>
              <w:jc w:val="center"/>
            </w:pPr>
            <w:r>
              <w:rPr>
                <w:rFonts w:ascii="Arial"/>
              </w:rPr>
              <w:t>2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F45FF" w:rsidRDefault="00F23D43">
            <w:pPr>
              <w:pStyle w:val="normal0"/>
              <w:jc w:val="center"/>
            </w:pPr>
            <w:r>
              <w:rPr>
                <w:rFonts w:ascii="Arial"/>
              </w:rPr>
              <w:t>1</w:t>
            </w:r>
          </w:p>
        </w:tc>
      </w:tr>
      <w:tr w:rsidR="005F45FF">
        <w:trPr>
          <w:trHeight w:val="562"/>
        </w:trPr>
        <w:tc>
          <w:tcPr>
            <w:tcW w:w="6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F45FF" w:rsidRDefault="00F23D43">
            <w:pPr>
              <w:pStyle w:val="normal0"/>
              <w:rPr>
                <w:rFonts w:ascii="Arial" w:eastAsia="Arial" w:hAnsi="Arial" w:cs="Arial"/>
              </w:rPr>
            </w:pPr>
            <w:r>
              <w:rPr>
                <w:rFonts w:ascii="Arial"/>
              </w:rPr>
              <w:t xml:space="preserve">Create a friendly environment 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F45FF" w:rsidRDefault="00F23D43">
            <w:pPr>
              <w:pStyle w:val="normal0"/>
              <w:jc w:val="center"/>
            </w:pPr>
            <w:r>
              <w:rPr>
                <w:rFonts w:ascii="Arial"/>
              </w:rPr>
              <w:t>5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F45FF" w:rsidRDefault="00F23D43">
            <w:pPr>
              <w:pStyle w:val="normal0"/>
              <w:jc w:val="center"/>
            </w:pPr>
            <w:r>
              <w:rPr>
                <w:rFonts w:ascii="Arial"/>
              </w:rPr>
              <w:t>4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F45FF" w:rsidRDefault="00F23D43">
            <w:pPr>
              <w:pStyle w:val="normal0"/>
              <w:jc w:val="center"/>
            </w:pPr>
            <w:r>
              <w:rPr>
                <w:rFonts w:ascii="Arial"/>
              </w:rPr>
              <w:t>3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F45FF" w:rsidRDefault="00F23D43">
            <w:pPr>
              <w:pStyle w:val="normal0"/>
              <w:jc w:val="center"/>
            </w:pPr>
            <w:r>
              <w:rPr>
                <w:rFonts w:ascii="Arial"/>
              </w:rPr>
              <w:t>2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F45FF" w:rsidRDefault="00F23D43">
            <w:pPr>
              <w:pStyle w:val="normal0"/>
              <w:jc w:val="center"/>
            </w:pPr>
            <w:r>
              <w:rPr>
                <w:rFonts w:ascii="Arial"/>
              </w:rPr>
              <w:t>1</w:t>
            </w:r>
          </w:p>
        </w:tc>
      </w:tr>
      <w:tr w:rsidR="005F45FF">
        <w:trPr>
          <w:trHeight w:val="562"/>
        </w:trPr>
        <w:tc>
          <w:tcPr>
            <w:tcW w:w="6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F45FF" w:rsidRDefault="00F23D43">
            <w:pPr>
              <w:pStyle w:val="normal0"/>
              <w:rPr>
                <w:rFonts w:ascii="Arial" w:eastAsia="Arial" w:hAnsi="Arial" w:cs="Arial"/>
              </w:rPr>
            </w:pPr>
            <w:r>
              <w:rPr>
                <w:rFonts w:ascii="Arial"/>
              </w:rPr>
              <w:t>Meet deadlines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F45FF" w:rsidRDefault="00F23D43">
            <w:pPr>
              <w:pStyle w:val="normal0"/>
              <w:jc w:val="center"/>
            </w:pPr>
            <w:r>
              <w:rPr>
                <w:rFonts w:ascii="Arial"/>
              </w:rPr>
              <w:t>5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F45FF" w:rsidRDefault="00F23D43">
            <w:pPr>
              <w:pStyle w:val="normal0"/>
              <w:jc w:val="center"/>
            </w:pPr>
            <w:r>
              <w:rPr>
                <w:rFonts w:ascii="Arial"/>
              </w:rPr>
              <w:t>4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F45FF" w:rsidRDefault="00F23D43">
            <w:pPr>
              <w:pStyle w:val="normal0"/>
              <w:jc w:val="center"/>
            </w:pPr>
            <w:r>
              <w:rPr>
                <w:rFonts w:ascii="Arial"/>
              </w:rPr>
              <w:t>3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F45FF" w:rsidRDefault="00F23D43">
            <w:pPr>
              <w:pStyle w:val="normal0"/>
              <w:jc w:val="center"/>
            </w:pPr>
            <w:r>
              <w:rPr>
                <w:rFonts w:ascii="Arial"/>
              </w:rPr>
              <w:t>2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F45FF" w:rsidRDefault="00F23D43">
            <w:pPr>
              <w:pStyle w:val="normal0"/>
              <w:jc w:val="center"/>
            </w:pPr>
            <w:r>
              <w:rPr>
                <w:rFonts w:ascii="Arial"/>
              </w:rPr>
              <w:t>1</w:t>
            </w:r>
          </w:p>
        </w:tc>
      </w:tr>
    </w:tbl>
    <w:p w:rsidR="005F45FF" w:rsidRDefault="005F45FF">
      <w:pPr>
        <w:pStyle w:val="normal0"/>
        <w:ind w:left="98" w:hanging="98"/>
        <w:rPr>
          <w:rFonts w:ascii="Arial" w:eastAsia="Arial" w:hAnsi="Arial" w:cs="Arial"/>
        </w:rPr>
      </w:pPr>
    </w:p>
    <w:p w:rsidR="005F45FF" w:rsidRDefault="005F45FF">
      <w:pPr>
        <w:pStyle w:val="normal0"/>
      </w:pPr>
    </w:p>
    <w:sectPr w:rsidR="005F45FF" w:rsidSect="005F45FF">
      <w:headerReference w:type="default" r:id="rId6"/>
      <w:footerReference w:type="default" r:id="rId7"/>
      <w:pgSz w:w="12240" w:h="15840"/>
      <w:pgMar w:top="1440" w:right="1440" w:bottom="1440" w:left="1440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F45FF" w:rsidRDefault="005F45FF" w:rsidP="005F45FF">
      <w:r>
        <w:separator/>
      </w:r>
    </w:p>
  </w:endnote>
  <w:endnote w:type="continuationSeparator" w:id="1">
    <w:p w:rsidR="005F45FF" w:rsidRDefault="005F45FF" w:rsidP="005F45F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old">
    <w:panose1 w:val="020B0704020202020204"/>
    <w:charset w:val="00"/>
    <w:family w:val="roman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F45FF" w:rsidRDefault="00F23D43">
    <w:pPr>
      <w:pStyle w:val="normal0"/>
    </w:pPr>
    <w:r>
      <w:rPr>
        <w:rFonts w:ascii="Arial"/>
        <w:color w:val="1A1A1A"/>
        <w:u w:color="1A1A1A"/>
      </w:rPr>
      <w:t xml:space="preserve">Adapted from Smith, K.A. &amp; </w:t>
    </w:r>
    <w:proofErr w:type="spellStart"/>
    <w:r>
      <w:rPr>
        <w:rFonts w:ascii="Arial"/>
        <w:color w:val="1A1A1A"/>
        <w:u w:color="1A1A1A"/>
      </w:rPr>
      <w:t>Imbrie</w:t>
    </w:r>
    <w:proofErr w:type="spellEnd"/>
    <w:r>
      <w:rPr>
        <w:rFonts w:ascii="Arial"/>
        <w:color w:val="1A1A1A"/>
        <w:u w:color="1A1A1A"/>
      </w:rPr>
      <w:t xml:space="preserve">, P.K. (2004). </w:t>
    </w:r>
    <w:r>
      <w:rPr>
        <w:rFonts w:ascii="Arial"/>
        <w:i/>
        <w:iCs/>
        <w:color w:val="1A1A1A"/>
        <w:u w:color="1A1A1A"/>
      </w:rPr>
      <w:t>Teamwork and project management</w:t>
    </w:r>
    <w:r>
      <w:rPr>
        <w:rFonts w:ascii="Arial"/>
        <w:color w:val="1A1A1A"/>
        <w:u w:color="1A1A1A"/>
      </w:rPr>
      <w:t>, 3rd ed. New York, NY: McGraw-Hill Higher Education.</w:t>
    </w:r>
  </w:p>
  <w:p w:rsidR="005F45FF" w:rsidRDefault="005F45FF">
    <w:pPr>
      <w:pStyle w:val="Footer"/>
      <w:jc w:val="center"/>
    </w:pPr>
  </w:p>
  <w:p w:rsidR="005F45FF" w:rsidRDefault="00F23D43">
    <w:pPr>
      <w:pStyle w:val="Footer"/>
      <w:jc w:val="center"/>
    </w:pPr>
    <w:r>
      <w:rPr>
        <w:noProof/>
      </w:rPr>
      <w:drawing>
        <wp:inline distT="0" distB="0" distL="0" distR="0">
          <wp:extent cx="2743018" cy="176772"/>
          <wp:effectExtent l="0" t="0" r="0" b="0"/>
          <wp:docPr id="1073741826" name="officeArt object" descr="Footer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6" name="image2.png" descr="Footer.png"/>
                  <pic:cNvPicPr/>
                </pic:nvPicPr>
                <pic:blipFill>
                  <a:blip r:embed="rId1">
                    <a:extLst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743018" cy="176772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inline>
      </w:drawing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F45FF" w:rsidRDefault="005F45FF" w:rsidP="005F45FF">
      <w:r>
        <w:separator/>
      </w:r>
    </w:p>
  </w:footnote>
  <w:footnote w:type="continuationSeparator" w:id="1">
    <w:p w:rsidR="005F45FF" w:rsidRDefault="005F45FF" w:rsidP="005F45F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F45FF" w:rsidRDefault="00F23D43">
    <w:pPr>
      <w:pStyle w:val="Header"/>
    </w:pPr>
    <w:r>
      <w:rPr>
        <w:noProof/>
      </w:rPr>
      <w:drawing>
        <wp:inline distT="0" distB="0" distL="0" distR="0">
          <wp:extent cx="5943600" cy="187325"/>
          <wp:effectExtent l="0" t="0" r="0" b="0"/>
          <wp:docPr id="1073741825" name="officeArt object" descr="Header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image1.png" descr="Header.png"/>
                  <pic:cNvPicPr/>
                </pic:nvPicPr>
                <pic:blipFill>
                  <a:blip r:embed="rId1">
                    <a:extLst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43600" cy="187325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inline>
      </w:drawing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5F45FF"/>
    <w:rsid w:val="00386EB0"/>
    <w:rsid w:val="005F45FF"/>
    <w:rsid w:val="00F23D4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0">
    <w:name w:val="normal"/>
    <w:rsid w:val="005F45FF"/>
    <w:rPr>
      <w:rFonts w:hAnsi="Arial Unicode MS" w:cs="Arial Unicode MS"/>
      <w:color w:val="000000"/>
      <w:sz w:val="24"/>
      <w:szCs w:val="24"/>
      <w:u w:color="000000"/>
    </w:rPr>
  </w:style>
  <w:style w:type="character" w:styleId="Hyperlink">
    <w:name w:val="Hyperlink"/>
    <w:rsid w:val="005F45FF"/>
    <w:rPr>
      <w:u w:val="single"/>
    </w:rPr>
  </w:style>
  <w:style w:type="paragraph" w:styleId="Header">
    <w:name w:val="header"/>
    <w:rsid w:val="005F45FF"/>
    <w:pPr>
      <w:tabs>
        <w:tab w:val="center" w:pos="4320"/>
        <w:tab w:val="right" w:pos="8640"/>
      </w:tabs>
    </w:pPr>
    <w:rPr>
      <w:rFonts w:ascii="Cambria" w:eastAsia="Cambria" w:hAnsi="Cambria" w:cs="Cambria"/>
      <w:color w:val="000000"/>
      <w:sz w:val="24"/>
      <w:szCs w:val="24"/>
      <w:u w:color="000000"/>
    </w:rPr>
  </w:style>
  <w:style w:type="paragraph" w:styleId="Footer">
    <w:name w:val="footer"/>
    <w:rsid w:val="005F45FF"/>
    <w:pPr>
      <w:tabs>
        <w:tab w:val="center" w:pos="4320"/>
        <w:tab w:val="right" w:pos="8640"/>
      </w:tabs>
    </w:pPr>
    <w:rPr>
      <w:rFonts w:ascii="Cambria" w:eastAsia="Cambria" w:hAnsi="Cambria" w:cs="Cambria"/>
      <w:color w:val="000000"/>
      <w:sz w:val="24"/>
      <w:szCs w:val="24"/>
      <w:u w:color="00000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86EB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6EB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3.pn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xmlns:r="http://schemas.openxmlformats.org/officeDocument/2006/relationships" r:embed="rId1"/>
          <a:srcRect/>
          <a:tile tx="0" ty="0" sx="100000" sy="100000" flip="none" algn="tl"/>
        </a:blipFill>
        <a:ln w="12700" cap="flat">
          <a:noFill/>
          <a:miter lim="400000"/>
        </a:ln>
        <a:effectLst>
          <a:outerShdw blurRad="38100" dist="25400" dir="5400000" rotWithShape="0">
            <a:srgbClr val="000000">
              <a:alpha val="50000"/>
            </a:srgbClr>
          </a:outerShdw>
        </a:effectLst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>
              <a:outerShdw blurRad="25400" dist="23998" dir="2700000" rotWithShape="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>
              <a:solidFill>
                <a:srgbClr val="000000"/>
              </a:solidFill>
            </a:uFill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155</Words>
  <Characters>889</Characters>
  <Application>Microsoft Office Word</Application>
  <DocSecurity>0</DocSecurity>
  <Lines>7</Lines>
  <Paragraphs>2</Paragraphs>
  <ScaleCrop>false</ScaleCrop>
  <Company/>
  <LinksUpToDate>false</LinksUpToDate>
  <CharactersWithSpaces>1042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Christina I Petersen</dc:creator>
  <cp:lastModifiedBy>Christina I Petersen</cp:lastModifiedBy>
  <cp:revision>3</cp:revision>
  <dcterms:created xsi:type="dcterms:W3CDTF">2014-10-02T19:12:00Z</dcterms:created>
  <dcterms:modified xsi:type="dcterms:W3CDTF">2014-10-02T19:13:00Z</dcterms:modified>
</cp:coreProperties>
</file>